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21C0" w14:textId="77777777" w:rsidR="00FB0F18" w:rsidRDefault="00F9263A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Press Release</w:t>
      </w:r>
    </w:p>
    <w:p w14:paraId="2429BE3C" w14:textId="77777777" w:rsidR="00FB0F18" w:rsidRDefault="00FB0F18">
      <w:pPr>
        <w:rPr>
          <w:rFonts w:ascii="Arial" w:eastAsia="Arial" w:hAnsi="Arial" w:cs="Arial"/>
        </w:rPr>
      </w:pPr>
    </w:p>
    <w:p w14:paraId="7073C475" w14:textId="77777777" w:rsidR="00FB0F18" w:rsidRDefault="00F9263A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Cincoze Unveils GM-1000 Rugged Compact GPU Computer</w:t>
      </w:r>
    </w:p>
    <w:p w14:paraId="2444B358" w14:textId="77777777" w:rsidR="00FB0F18" w:rsidRDefault="00F9263A">
      <w:pP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Delivering an Outstanding Computing Performance for Space-limited Applications</w:t>
      </w:r>
    </w:p>
    <w:p w14:paraId="7AA0EDBD" w14:textId="77777777" w:rsidR="00FB0F18" w:rsidRDefault="00FB0F18">
      <w:pPr>
        <w:rPr>
          <w:rFonts w:ascii="Arial" w:eastAsia="Arial" w:hAnsi="Arial" w:cs="Arial"/>
          <w:color w:val="C00000"/>
        </w:rPr>
      </w:pPr>
    </w:p>
    <w:p w14:paraId="0ACD6366" w14:textId="738FD294" w:rsidR="00FB0F18" w:rsidRDefault="00F9263A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May </w:t>
      </w:r>
      <w:r w:rsidR="00055686">
        <w:rPr>
          <w:rFonts w:ascii="Arial" w:eastAsia="Arial" w:hAnsi="Arial" w:cs="Arial"/>
          <w:color w:val="000000"/>
          <w:sz w:val="22"/>
          <w:szCs w:val="22"/>
        </w:rPr>
        <w:t>11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>, 2020 – Cincoze, a professional manufacturer of embedded systems, unveils the GM-1000 rugged GPU computer, which is powered by the 9th/8th generation Intel® CPU and supports one MXM GPU module expansion. This GPU computer provides high-performance computing capability with a small footprint design, which is suitable for applications like edge computing, machine vision, image processing, and artificial intelligence.</w:t>
      </w:r>
    </w:p>
    <w:p w14:paraId="046AFDBA" w14:textId="1E129AC6" w:rsidR="00FB0F18" w:rsidRDefault="003D6D28">
      <w:pPr>
        <w:rPr>
          <w:rFonts w:ascii="Arial" w:eastAsia="Arial" w:hAnsi="Arial" w:cs="Arial"/>
          <w:color w:val="C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571E1C94" wp14:editId="3DCD4192">
            <wp:simplePos x="0" y="0"/>
            <wp:positionH relativeFrom="margin">
              <wp:posOffset>3608705</wp:posOffset>
            </wp:positionH>
            <wp:positionV relativeFrom="margin">
              <wp:posOffset>1803400</wp:posOffset>
            </wp:positionV>
            <wp:extent cx="2724785" cy="188341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883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94687E" w14:textId="29676178" w:rsidR="00FB0F18" w:rsidRDefault="00F9263A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GM-1000 can be configured with a range of 9th/8th generation Intel® CPUs, including Xeon® and Core™ i up to 8 cores. It supports dual channel DDR4 2666MHz SO-DIMM up to 64GB. It has abundant I/Os, including 4 x COM, 2 x GbE LAN, 8 x USB, 1 x HDMI, and 1 x DVI-I. GM-1000 comes with an M.2 M key slot to support NVMe SSD, and M.2 E key slot to support CNVi for WiFi or Bluetooth connection which are commonly required in high speed data storage and communication. All these functions are integrated in a small footprint just 260 mm x 200 mm x 85 mm, making it easily installed in space-limited environments.</w:t>
      </w:r>
    </w:p>
    <w:p w14:paraId="33796BC9" w14:textId="27D67382" w:rsidR="00FB0F18" w:rsidRDefault="00FB0F18">
      <w:pPr>
        <w:rPr>
          <w:rFonts w:ascii="Arial" w:eastAsia="Arial" w:hAnsi="Arial" w:cs="Arial"/>
          <w:color w:val="C00000"/>
          <w:sz w:val="22"/>
          <w:szCs w:val="22"/>
        </w:rPr>
      </w:pPr>
    </w:p>
    <w:p w14:paraId="5428D8D5" w14:textId="07BC8C7A" w:rsidR="00FB0F18" w:rsidRDefault="00F9263A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GM-1000 is designed with a power budget up to 360W which provides sufficient power for CPU and GPU to operate simultaneously. Additional GPU computing acceleration is realized through MXM 3.1 Type A/B expansion slot, which allows it to expand with an embedded GPU module from various manufacturers up to 160W. </w:t>
      </w:r>
    </w:p>
    <w:p w14:paraId="3E1342EA" w14:textId="7D27E962" w:rsidR="00FB0F18" w:rsidRDefault="00FB0F18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3FAD531" w14:textId="78BC386D" w:rsidR="00FB0F18" w:rsidRDefault="000F6C8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</w:rPr>
        <w:drawing>
          <wp:anchor distT="0" distB="0" distL="114300" distR="114300" simplePos="0" relativeHeight="251660288" behindDoc="1" locked="0" layoutInCell="1" allowOverlap="1" wp14:anchorId="3567DE8F" wp14:editId="691A737C">
            <wp:simplePos x="0" y="0"/>
            <wp:positionH relativeFrom="margin">
              <wp:posOffset>3345180</wp:posOffset>
            </wp:positionH>
            <wp:positionV relativeFrom="margin">
              <wp:posOffset>4854575</wp:posOffset>
            </wp:positionV>
            <wp:extent cx="2906395" cy="2416175"/>
            <wp:effectExtent l="0" t="0" r="8255" b="317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ncoze GM-1000_new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3A">
        <w:rPr>
          <w:rFonts w:ascii="Arial" w:eastAsia="Arial" w:hAnsi="Arial" w:cs="Arial"/>
          <w:color w:val="000000"/>
          <w:sz w:val="22"/>
          <w:szCs w:val="22"/>
        </w:rPr>
        <w:t xml:space="preserve">To handle tremendous heat, which is generated from high computing power, the system adopts a unique thermal design including independent cooling systems for CPU and </w:t>
      </w:r>
      <w:r w:rsidR="008B66A0">
        <w:rPr>
          <w:rFonts w:ascii="Arial" w:eastAsia="Arial" w:hAnsi="Arial" w:cs="Arial"/>
          <w:color w:val="000000"/>
          <w:sz w:val="22"/>
          <w:szCs w:val="22"/>
        </w:rPr>
        <w:t>G</w:t>
      </w:r>
      <w:r w:rsidR="00F9263A">
        <w:rPr>
          <w:rFonts w:ascii="Arial" w:eastAsia="Arial" w:hAnsi="Arial" w:cs="Arial"/>
          <w:color w:val="000000"/>
          <w:sz w:val="22"/>
          <w:szCs w:val="22"/>
        </w:rPr>
        <w:t>PU, copper heat pipes and a special aluminum extrusion case. An optional external fan kit with 4 x individual fans is also available to create an active airflow.</w:t>
      </w:r>
    </w:p>
    <w:p w14:paraId="2430FD1B" w14:textId="77777777" w:rsidR="00FB0F18" w:rsidRDefault="00FB0F18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66AC177" w14:textId="50DB5A13" w:rsidR="00FB0F18" w:rsidRDefault="00F9263A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Thanks to Cincoze’s innovative CMI (Combined Multiple IO) and CFM (Control Function Module) technologies, it allows GM-1000 to expand additional functionalities according to customer’s needs. GM-1000 has multiple CMI interfaces to accommodate ready-to-use I/O modules, such as 2 x 10GbE LAN, 4 x GbE LAN, 4 x M12 GbE LAN, 16 DIOs, 2 x COM. </w:t>
      </w:r>
      <w:r w:rsidR="00A6340E">
        <w:rPr>
          <w:rFonts w:ascii="Arial" w:eastAsia="Arial" w:hAnsi="Arial" w:cs="Arial"/>
          <w:color w:val="000000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hereas CFM interfaces allows installing CFM modules for adding POE and power ignition sensing functions</w:t>
      </w:r>
    </w:p>
    <w:p w14:paraId="488C9EBD" w14:textId="77777777" w:rsidR="00FB0F18" w:rsidRDefault="00FB0F18">
      <w:pPr>
        <w:rPr>
          <w:rFonts w:ascii="Arial" w:eastAsia="Arial" w:hAnsi="Arial" w:cs="Arial"/>
          <w:color w:val="C00000"/>
          <w:sz w:val="22"/>
          <w:szCs w:val="22"/>
        </w:rPr>
      </w:pPr>
    </w:p>
    <w:p w14:paraId="55B28E74" w14:textId="77777777" w:rsidR="00FB0F18" w:rsidRDefault="00F9263A">
      <w:pPr>
        <w:rPr>
          <w:rFonts w:ascii="Arial" w:eastAsia="Arial" w:hAnsi="Arial" w:cs="Arial"/>
          <w:color w:val="C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ensure reliability in extreme environments, GM-1000 is designed with high tolerance of vibration (5G) and shock (50G), wide range of voltage input (9~48 VDC), Over Voltage Protection, Over Current Protection and ESD Protection. The system is also certified with E-Mark for in-vehicle applications, EN50155 rolling stock standard, and EN62368-1 safety requirement.</w:t>
      </w:r>
    </w:p>
    <w:p w14:paraId="3E0FD128" w14:textId="77777777" w:rsidR="00FB0F18" w:rsidRDefault="00FB0F18">
      <w:pPr>
        <w:rPr>
          <w:rFonts w:ascii="Arial" w:eastAsia="Arial" w:hAnsi="Arial" w:cs="Arial"/>
          <w:color w:val="C00000"/>
          <w:sz w:val="22"/>
          <w:szCs w:val="22"/>
        </w:rPr>
      </w:pPr>
    </w:p>
    <w:p w14:paraId="7FD7BD46" w14:textId="1CC15E34" w:rsidR="00FB0F18" w:rsidRDefault="00F9263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"To fulfill booming demands of the embedded GPU market, Cincoze has introduced our first rugged GPU computer GM-1000 in our product portfolios. GM-1000 delivers efficiency and productivity for advanced industrial applications.” said Brandon Chien, CEO of Cincoze.</w:t>
      </w:r>
    </w:p>
    <w:p w14:paraId="12852D27" w14:textId="77777777" w:rsidR="00FB0F18" w:rsidRDefault="00FB0F18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A21FB6D" w14:textId="77777777" w:rsidR="00FB0F18" w:rsidRPr="001914EF" w:rsidRDefault="00F9263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 additional information on Cincoze’s GM-1000, please visit: </w:t>
      </w:r>
      <w:hyperlink r:id="rId8">
        <w:r w:rsidRPr="001914EF">
          <w:rPr>
            <w:rFonts w:ascii="Arial" w:hAnsi="Arial" w:cs="Arial"/>
            <w:color w:val="0563C1"/>
            <w:sz w:val="22"/>
            <w:szCs w:val="22"/>
            <w:u w:val="single"/>
          </w:rPr>
          <w:t>https://www.cincoze.com/goods_info.php?id=320</w:t>
        </w:r>
      </w:hyperlink>
      <w:r w:rsidRPr="001914EF">
        <w:rPr>
          <w:rFonts w:ascii="Arial" w:eastAsia="Arial" w:hAnsi="Arial" w:cs="Arial"/>
          <w:sz w:val="22"/>
          <w:szCs w:val="22"/>
        </w:rPr>
        <w:t>.</w:t>
      </w:r>
    </w:p>
    <w:p w14:paraId="24B7384D" w14:textId="77777777" w:rsidR="00FB0F18" w:rsidRDefault="00FB0F18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3F7A230" w14:textId="77777777" w:rsidR="00FB0F18" w:rsidRDefault="00F9263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About Cincoze</w:t>
      </w:r>
    </w:p>
    <w:p w14:paraId="6E15D876" w14:textId="5FBBDAA9" w:rsidR="00FB0F18" w:rsidRDefault="00F9263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Cincoze is a </w:t>
      </w:r>
      <w:r>
        <w:rPr>
          <w:rFonts w:ascii="Arial" w:eastAsia="Arial" w:hAnsi="Arial" w:cs="Arial"/>
          <w:color w:val="000000"/>
          <w:sz w:val="22"/>
          <w:szCs w:val="22"/>
        </w:rPr>
        <w:t>professional manufacturer of embedded systems</w:t>
      </w:r>
      <w:r>
        <w:rPr>
          <w:rFonts w:ascii="Arial" w:eastAsia="Arial" w:hAnsi="Arial" w:cs="Arial"/>
          <w:sz w:val="22"/>
          <w:szCs w:val="22"/>
        </w:rPr>
        <w:t>. We design, manufacture, and market rugged fanless computers, industrial panel PCs and monitors for demanding industrial applications and harsh environments. With the most innovative technology and a focus on customer needs in the field, Cincoze provides product solutions seamlessly integrated in customer’s applications, from factory automation, machine automation, machine vision, in-vehicle computing, intelligent transportation, to security &amp; surveillance.</w:t>
      </w:r>
    </w:p>
    <w:p w14:paraId="44C06F7E" w14:textId="25821668" w:rsidR="00461476" w:rsidRDefault="00461476">
      <w:pPr>
        <w:rPr>
          <w:rFonts w:ascii="Arial" w:eastAsia="Arial" w:hAnsi="Arial" w:cs="Arial"/>
          <w:sz w:val="22"/>
          <w:szCs w:val="22"/>
        </w:rPr>
      </w:pPr>
    </w:p>
    <w:p w14:paraId="1279F3C7" w14:textId="77777777" w:rsidR="00461476" w:rsidRPr="007F0722" w:rsidRDefault="00461476" w:rsidP="00461476">
      <w:pPr>
        <w:rPr>
          <w:rFonts w:ascii="Arial" w:hAnsi="Arial" w:cs="Arial"/>
          <w:sz w:val="22"/>
        </w:rPr>
      </w:pPr>
      <w:r w:rsidRPr="007F0722">
        <w:rPr>
          <w:rFonts w:ascii="Arial" w:hAnsi="Arial" w:cs="Arial"/>
          <w:b/>
          <w:bCs/>
          <w:sz w:val="22"/>
        </w:rPr>
        <w:t>Press Contact</w:t>
      </w:r>
    </w:p>
    <w:p w14:paraId="6B89C1C0" w14:textId="77777777" w:rsidR="00461476" w:rsidRPr="007F0722" w:rsidRDefault="00461476" w:rsidP="00461476">
      <w:pPr>
        <w:rPr>
          <w:rFonts w:ascii="Arial" w:hAnsi="Arial" w:cs="Arial"/>
          <w:sz w:val="22"/>
        </w:rPr>
      </w:pPr>
      <w:r w:rsidRPr="007F0722">
        <w:rPr>
          <w:rFonts w:ascii="Arial" w:hAnsi="Arial" w:cs="Arial"/>
          <w:sz w:val="22"/>
        </w:rPr>
        <w:t>Julia Hsiao</w:t>
      </w:r>
    </w:p>
    <w:p w14:paraId="1EDAE640" w14:textId="77777777" w:rsidR="00461476" w:rsidRPr="007F0722" w:rsidRDefault="00461476" w:rsidP="00461476">
      <w:pPr>
        <w:rPr>
          <w:rFonts w:ascii="Arial" w:hAnsi="Arial" w:cs="Arial"/>
          <w:sz w:val="22"/>
        </w:rPr>
      </w:pPr>
      <w:r w:rsidRPr="007F0722">
        <w:rPr>
          <w:rFonts w:ascii="Arial" w:hAnsi="Arial" w:cs="Arial"/>
          <w:sz w:val="22"/>
        </w:rPr>
        <w:t>Phone: +886-2-2918-8055 ext.1258</w:t>
      </w:r>
    </w:p>
    <w:p w14:paraId="4EBFF6B2" w14:textId="77777777" w:rsidR="00461476" w:rsidRPr="007F0722" w:rsidRDefault="00461476" w:rsidP="00461476">
      <w:pPr>
        <w:rPr>
          <w:rFonts w:ascii="Arial" w:hAnsi="Arial" w:cs="Arial"/>
          <w:sz w:val="22"/>
        </w:rPr>
      </w:pPr>
      <w:r w:rsidRPr="007F0722">
        <w:rPr>
          <w:rFonts w:ascii="Arial" w:hAnsi="Arial" w:cs="Arial"/>
          <w:sz w:val="22"/>
        </w:rPr>
        <w:t xml:space="preserve">E-mail: </w:t>
      </w:r>
      <w:hyperlink r:id="rId9" w:history="1">
        <w:r w:rsidRPr="00B87334">
          <w:rPr>
            <w:rStyle w:val="a9"/>
            <w:rFonts w:ascii="Arial" w:hAnsi="Arial" w:cs="Arial"/>
            <w:sz w:val="22"/>
          </w:rPr>
          <w:t>julia.hsiao@cincoze.com</w:t>
        </w:r>
      </w:hyperlink>
    </w:p>
    <w:p w14:paraId="3567F583" w14:textId="77777777" w:rsidR="00461476" w:rsidRPr="007F0722" w:rsidRDefault="00055686" w:rsidP="00461476">
      <w:pPr>
        <w:rPr>
          <w:rFonts w:ascii="Arial" w:hAnsi="Arial" w:cs="Arial"/>
          <w:sz w:val="22"/>
        </w:rPr>
      </w:pPr>
      <w:hyperlink r:id="rId10" w:history="1">
        <w:r w:rsidR="00461476" w:rsidRPr="007F0722">
          <w:rPr>
            <w:rStyle w:val="a9"/>
            <w:rFonts w:ascii="Arial" w:hAnsi="Arial" w:cs="Arial"/>
            <w:sz w:val="22"/>
          </w:rPr>
          <w:t>www.cincoze.com</w:t>
        </w:r>
      </w:hyperlink>
    </w:p>
    <w:p w14:paraId="0AA26143" w14:textId="77777777" w:rsidR="00461476" w:rsidRPr="00461476" w:rsidRDefault="00461476">
      <w:pPr>
        <w:rPr>
          <w:rFonts w:ascii="Arial" w:eastAsia="Arial" w:hAnsi="Arial" w:cs="Arial"/>
          <w:sz w:val="22"/>
          <w:szCs w:val="22"/>
        </w:rPr>
      </w:pPr>
    </w:p>
    <w:sectPr w:rsidR="00461476" w:rsidRPr="00461476">
      <w:headerReference w:type="default" r:id="rId11"/>
      <w:footerReference w:type="default" r:id="rId12"/>
      <w:pgSz w:w="11906" w:h="16838"/>
      <w:pgMar w:top="1440" w:right="1077" w:bottom="1276" w:left="1077" w:header="851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B13BD" w14:textId="77777777" w:rsidR="00F9263A" w:rsidRDefault="00F9263A">
      <w:r>
        <w:separator/>
      </w:r>
    </w:p>
  </w:endnote>
  <w:endnote w:type="continuationSeparator" w:id="0">
    <w:p w14:paraId="33E7203F" w14:textId="77777777" w:rsidR="00F9263A" w:rsidRDefault="00F9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392D" w14:textId="77777777" w:rsidR="00FB0F18" w:rsidRDefault="00F926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E58B9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 wp14:anchorId="5661ADC1" wp14:editId="7C53BA4C">
          <wp:simplePos x="0" y="0"/>
          <wp:positionH relativeFrom="column">
            <wp:posOffset>-683894</wp:posOffset>
          </wp:positionH>
          <wp:positionV relativeFrom="paragraph">
            <wp:posOffset>-15239</wp:posOffset>
          </wp:positionV>
          <wp:extent cx="7612406" cy="17780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2406" cy="17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2141BA" w14:textId="77777777" w:rsidR="00FB0F18" w:rsidRDefault="00FB0F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806FB" w14:textId="77777777" w:rsidR="00F9263A" w:rsidRDefault="00F9263A">
      <w:r>
        <w:separator/>
      </w:r>
    </w:p>
  </w:footnote>
  <w:footnote w:type="continuationSeparator" w:id="0">
    <w:p w14:paraId="180F7511" w14:textId="77777777" w:rsidR="00F9263A" w:rsidRDefault="00F9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8C34" w14:textId="77777777" w:rsidR="00FB0F18" w:rsidRDefault="00F926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5154E84" wp14:editId="3D71EB6E">
          <wp:simplePos x="0" y="0"/>
          <wp:positionH relativeFrom="column">
            <wp:posOffset>-683894</wp:posOffset>
          </wp:positionH>
          <wp:positionV relativeFrom="paragraph">
            <wp:posOffset>-578484</wp:posOffset>
          </wp:positionV>
          <wp:extent cx="7642274" cy="93726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2274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D19661" w14:textId="77777777" w:rsidR="00FB0F18" w:rsidRDefault="00FB0F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18"/>
    <w:rsid w:val="00055686"/>
    <w:rsid w:val="000F6C83"/>
    <w:rsid w:val="001914EF"/>
    <w:rsid w:val="001E7191"/>
    <w:rsid w:val="00335523"/>
    <w:rsid w:val="003D6D28"/>
    <w:rsid w:val="00461476"/>
    <w:rsid w:val="007B6BD2"/>
    <w:rsid w:val="008B66A0"/>
    <w:rsid w:val="008D6F3E"/>
    <w:rsid w:val="00A6340E"/>
    <w:rsid w:val="00AE58B9"/>
    <w:rsid w:val="00F9263A"/>
    <w:rsid w:val="00F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7789E"/>
  <w15:docId w15:val="{4197AF53-DB53-48C8-9A37-C1F50FEE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61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14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1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1476"/>
    <w:rPr>
      <w:sz w:val="20"/>
      <w:szCs w:val="20"/>
    </w:rPr>
  </w:style>
  <w:style w:type="character" w:styleId="a9">
    <w:name w:val="Hyperlink"/>
    <w:basedOn w:val="a0"/>
    <w:uiPriority w:val="99"/>
    <w:unhideWhenUsed/>
    <w:rsid w:val="0046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coze.com/goods_info.php?id=3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incoz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lia.hsiao@cincoz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Hsiao</dc:creator>
  <cp:lastModifiedBy>Julia Hsiao</cp:lastModifiedBy>
  <cp:revision>3</cp:revision>
  <dcterms:created xsi:type="dcterms:W3CDTF">2020-05-08T08:55:00Z</dcterms:created>
  <dcterms:modified xsi:type="dcterms:W3CDTF">2020-05-11T09:29:00Z</dcterms:modified>
</cp:coreProperties>
</file>